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A5" w:rsidRDefault="00BF1D04"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-918845</wp:posOffset>
            </wp:positionV>
            <wp:extent cx="7639050" cy="10801350"/>
            <wp:effectExtent l="19050" t="0" r="0" b="0"/>
            <wp:wrapNone/>
            <wp:docPr id="2" name="Image 2" descr="D:\oussama\Flash Info\flash info\PSD\N°68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ussama\Flash Info\flash info\PSD\N°68\do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32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0.85pt;margin-top:556.15pt;width:463.5pt;height:45.75pt;z-index:251666432;mso-position-horizontal-relative:text;mso-position-vertical-relative:text" filled="f" stroked="f">
            <v:textbox style="mso-next-textbox:#_x0000_s1028">
              <w:txbxContent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="Helvetica" w:eastAsia="Times New Roman" w:hAnsi="Helvetica" w:cs="Helvetica"/>
                      <w:color w:val="FF0000"/>
                      <w:sz w:val="20"/>
                      <w:szCs w:val="20"/>
                      <w:shd w:val="clear" w:color="auto" w:fill="FFFFFF"/>
                      <w:lang w:eastAsia="fr-FR"/>
                    </w:rPr>
                  </w:pPr>
                  <w:hyperlink r:id="rId5" w:history="1">
                    <w:r w:rsidR="003D705C" w:rsidRPr="003D705C">
                      <w:rPr>
                        <w:rStyle w:val="Lienhypertexte"/>
                        <w:rFonts w:ascii="Helvetica" w:eastAsia="Times New Roman" w:hAnsi="Helvetica" w:cs="Helvetica"/>
                        <w:sz w:val="20"/>
                        <w:szCs w:val="20"/>
                        <w:lang w:eastAsia="fr-FR"/>
                      </w:rPr>
                      <w:t>https://leconomiste.com/article/1037102-le-centre-des-tpe-solidaires-prime-les-eco-startuppers</w:t>
                    </w:r>
                  </w:hyperlink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="Helvetica" w:eastAsia="Times New Roman" w:hAnsi="Helvetica" w:cs="Helvetica"/>
                      <w:color w:val="FF0000"/>
                      <w:sz w:val="20"/>
                      <w:szCs w:val="20"/>
                      <w:shd w:val="clear" w:color="auto" w:fill="FFFFFF"/>
                      <w:lang w:eastAsia="fr-FR"/>
                    </w:rPr>
                  </w:pPr>
                  <w:hyperlink r:id="rId6" w:history="1">
                    <w:r w:rsidR="003D705C" w:rsidRPr="003D705C">
                      <w:rPr>
                        <w:rStyle w:val="Lienhypertexte"/>
                        <w:rFonts w:ascii="Helvetica" w:eastAsia="Times New Roman" w:hAnsi="Helvetica" w:cs="Helvetica"/>
                        <w:sz w:val="20"/>
                        <w:szCs w:val="20"/>
                        <w:lang w:eastAsia="fr-FR"/>
                      </w:rPr>
                      <w:t>http://www.leseco.ma/economie/71829-quel-sera-le-meilleur-projet-vert-de-2018.html</w:t>
                    </w:r>
                  </w:hyperlink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="Helvetica" w:eastAsia="Times New Roman" w:hAnsi="Helvetica" w:cs="Helvetica"/>
                      <w:color w:val="FF0000"/>
                      <w:sz w:val="20"/>
                      <w:szCs w:val="20"/>
                      <w:shd w:val="clear" w:color="auto" w:fill="FFFFFF"/>
                      <w:lang w:eastAsia="fr-FR"/>
                    </w:rPr>
                  </w:pPr>
                  <w:hyperlink r:id="rId7" w:history="1">
                    <w:r w:rsidR="003D705C" w:rsidRPr="003D705C">
                      <w:rPr>
                        <w:rStyle w:val="Lienhypertexte"/>
                        <w:rFonts w:ascii="Helvetica" w:eastAsia="Times New Roman" w:hAnsi="Helvetica" w:cs="Helvetica"/>
                        <w:sz w:val="20"/>
                        <w:szCs w:val="20"/>
                        <w:lang w:eastAsia="fr-FR"/>
                      </w:rPr>
                      <w:t>https://lematin.ma/journal/2018/ctpes-honore-partenaires-engages-laccompagnement/305385.html</w:t>
                    </w:r>
                  </w:hyperlink>
                </w:p>
                <w:p w:rsidR="003D705C" w:rsidRDefault="003D705C"/>
              </w:txbxContent>
            </v:textbox>
          </v:shape>
        </w:pict>
      </w:r>
      <w:r w:rsidR="009D65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.3pt;margin-top:607.15pt;width:77.25pt;height:49.5pt;z-index:251665408;mso-position-horizontal-relative:text;mso-position-vertical-relative:text">
            <v:imagedata r:id="rId8" o:title=""/>
          </v:shape>
          <o:OLEObject Type="Embed" ProgID="AcroExch.Document.DC" ShapeID="_x0000_s1027" DrawAspect="Icon" ObjectID="_1612599714" r:id="rId9"/>
        </w:pict>
      </w:r>
      <w:r w:rsidR="00FB78A5">
        <w:br w:type="page"/>
      </w:r>
    </w:p>
    <w:p w:rsidR="00FB78A5" w:rsidRDefault="00BF1D04"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-918845</wp:posOffset>
            </wp:positionV>
            <wp:extent cx="7639050" cy="10801350"/>
            <wp:effectExtent l="19050" t="0" r="0" b="0"/>
            <wp:wrapNone/>
            <wp:docPr id="3" name="Image 3" descr="D:\oussama\Flash Info\flash info\PSD\N°68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ssama\Flash Info\flash info\PSD\N°68\doc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8A5">
        <w:br w:type="page"/>
      </w:r>
    </w:p>
    <w:p w:rsidR="00FB78A5" w:rsidRDefault="00BF1D04"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-918845</wp:posOffset>
            </wp:positionV>
            <wp:extent cx="7639050" cy="10801350"/>
            <wp:effectExtent l="19050" t="0" r="0" b="0"/>
            <wp:wrapNone/>
            <wp:docPr id="4" name="Image 4" descr="D:\oussama\Flash Info\flash info\PSD\N°68\d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ssama\Flash Info\flash info\PSD\N°68\doc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8A5">
        <w:br w:type="page"/>
      </w:r>
    </w:p>
    <w:p w:rsidR="00FB78A5" w:rsidRDefault="00BF1D04"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-918845</wp:posOffset>
            </wp:positionV>
            <wp:extent cx="7639050" cy="10801350"/>
            <wp:effectExtent l="19050" t="0" r="0" b="0"/>
            <wp:wrapNone/>
            <wp:docPr id="5" name="Image 5" descr="D:\oussama\Flash Info\flash info\PSD\N°68\d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ussama\Flash Info\flash info\PSD\N°68\doc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32">
        <w:rPr>
          <w:noProof/>
          <w:lang w:eastAsia="fr-FR"/>
        </w:rPr>
        <w:pict>
          <v:shape id="_x0000_s1029" type="#_x0000_t202" style="position:absolute;margin-left:-10.85pt;margin-top:597.4pt;width:393.75pt;height:62.25pt;z-index:251667456;mso-position-horizontal-relative:text;mso-position-vertical-relative:text" filled="f" stroked="f">
            <v:textbox>
              <w:txbxContent>
                <w:p w:rsidR="003D705C" w:rsidRPr="00232586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13" w:history="1">
                    <w:r w:rsidR="003D705C" w:rsidRPr="00232586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https://www.lavieeco.com/news/economie/en-photos-skhirat-accueille-les-assises-nationales-de-leconomie-sociale-et-solidaire.html</w:t>
                    </w:r>
                  </w:hyperlink>
                </w:p>
                <w:p w:rsidR="003D705C" w:rsidRPr="00232586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14" w:history="1">
                    <w:r w:rsidR="003D705C" w:rsidRPr="00232586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https://www.medias24.com/map/map-29099-Ouverture-a-Skhirat-de-la-4e-edition-des-Assises-nationales-de-l-economie-sociale-et-solidaire.html</w:t>
                    </w:r>
                  </w:hyperlink>
                </w:p>
                <w:p w:rsidR="003D705C" w:rsidRDefault="003D705C"/>
              </w:txbxContent>
            </v:textbox>
          </v:shape>
        </w:pict>
      </w:r>
      <w:r w:rsidR="00FB78A5">
        <w:br w:type="page"/>
      </w:r>
    </w:p>
    <w:p w:rsidR="00EA35DC" w:rsidRDefault="00BF1D04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-918845</wp:posOffset>
            </wp:positionV>
            <wp:extent cx="7639050" cy="10801350"/>
            <wp:effectExtent l="19050" t="0" r="0" b="0"/>
            <wp:wrapNone/>
            <wp:docPr id="6" name="Image 6" descr="D:\oussama\Flash Info\flash info\PSD\N°68\do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ussama\Flash Info\flash info\PSD\N°68\doc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32">
        <w:rPr>
          <w:noProof/>
          <w:lang w:eastAsia="fr-FR"/>
        </w:rPr>
        <w:pict>
          <v:shape id="_x0000_s1034" type="#_x0000_t202" style="position:absolute;margin-left:-19.85pt;margin-top:626.65pt;width:412.5pt;height:36pt;z-index:251672576;mso-position-horizontal-relative:text;mso-position-vertical-relative:text" filled="f" stroked="f">
            <v:textbox>
              <w:txbxContent>
                <w:p w:rsidR="00232586" w:rsidRPr="00232586" w:rsidRDefault="009D6532" w:rsidP="00232586">
                  <w:pPr>
                    <w:spacing w:after="0"/>
                    <w:jc w:val="both"/>
                    <w:rPr>
                      <w:rFonts w:asciiTheme="minorBidi" w:hAnsiTheme="minorBidi" w:cstheme="minorBidi"/>
                      <w:color w:val="FF0000"/>
                      <w:sz w:val="20"/>
                      <w:szCs w:val="20"/>
                    </w:rPr>
                  </w:pPr>
                  <w:hyperlink r:id="rId16" w:history="1">
                    <w:r w:rsidR="00232586" w:rsidRPr="00232586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https://www.leconomistemaghrebin.com/2018/12/23/micros-entreprises-tunisie-financement-informel/</w:t>
                    </w:r>
                  </w:hyperlink>
                </w:p>
                <w:p w:rsidR="00232586" w:rsidRDefault="00232586"/>
              </w:txbxContent>
            </v:textbox>
          </v:shape>
        </w:pict>
      </w:r>
      <w:r w:rsidR="009D6532">
        <w:rPr>
          <w:noProof/>
          <w:lang w:eastAsia="fr-FR"/>
        </w:rPr>
        <w:pict>
          <v:shape id="_x0000_s1033" type="#_x0000_t202" style="position:absolute;margin-left:-16.1pt;margin-top:539.65pt;width:471.75pt;height:32.25pt;z-index:251671552;mso-position-horizontal-relative:text;mso-position-vertical-relative:text" filled="f" stroked="f">
            <v:textbox>
              <w:txbxContent>
                <w:p w:rsidR="003D705C" w:rsidRPr="003D705C" w:rsidRDefault="009D6532" w:rsidP="003D705C">
                  <w:pPr>
                    <w:spacing w:after="0"/>
                    <w:jc w:val="both"/>
                    <w:rPr>
                      <w:rFonts w:asciiTheme="minorBidi" w:hAnsiTheme="minorBidi" w:cstheme="minorBidi"/>
                      <w:color w:val="FF0000"/>
                      <w:sz w:val="20"/>
                      <w:szCs w:val="20"/>
                    </w:rPr>
                  </w:pPr>
                  <w:hyperlink r:id="rId17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https://lematin.ma/journal/2018/plus-3000-tpe-clientes-premiere-microcredit/307305.html</w:t>
                    </w:r>
                  </w:hyperlink>
                </w:p>
                <w:p w:rsidR="003D705C" w:rsidRDefault="003D705C"/>
              </w:txbxContent>
            </v:textbox>
          </v:shape>
        </w:pict>
      </w:r>
      <w:r w:rsidR="009D6532">
        <w:rPr>
          <w:noProof/>
          <w:lang w:eastAsia="fr-FR"/>
        </w:rPr>
        <w:pict>
          <v:shape id="_x0000_s1032" type="#_x0000_t202" style="position:absolute;margin-left:-17.6pt;margin-top:451.15pt;width:471.75pt;height:30pt;z-index:251670528;mso-position-horizontal-relative:text;mso-position-vertical-relative:text" filled="f" stroked="f">
            <v:textbox>
              <w:txbxContent>
                <w:p w:rsidR="003D705C" w:rsidRPr="003D705C" w:rsidRDefault="009D6532" w:rsidP="003D705C">
                  <w:pPr>
                    <w:spacing w:after="0"/>
                    <w:jc w:val="both"/>
                    <w:rPr>
                      <w:rFonts w:asciiTheme="minorBidi" w:hAnsiTheme="minorBidi" w:cstheme="minorBidi"/>
                      <w:color w:val="FF0000"/>
                      <w:sz w:val="20"/>
                      <w:szCs w:val="20"/>
                    </w:rPr>
                  </w:pPr>
                  <w:hyperlink r:id="rId18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https://lematin.ma/express/2018/micro-credit-5-associations-cherchent-prestataire/306947.html</w:t>
                    </w:r>
                  </w:hyperlink>
                </w:p>
                <w:p w:rsidR="003D705C" w:rsidRDefault="003D705C"/>
              </w:txbxContent>
            </v:textbox>
          </v:shape>
        </w:pict>
      </w:r>
      <w:r w:rsidR="009D6532">
        <w:rPr>
          <w:noProof/>
          <w:lang w:eastAsia="fr-FR"/>
        </w:rPr>
        <w:pict>
          <v:shape id="_x0000_s1031" type="#_x0000_t202" style="position:absolute;margin-left:-16.1pt;margin-top:337.15pt;width:476.25pt;height:29.25pt;z-index:251669504;mso-position-horizontal-relative:text;mso-position-vertical-relative:text" filled="f" stroked="f">
            <v:textbox>
              <w:txbxContent>
                <w:p w:rsidR="003D705C" w:rsidRPr="003D705C" w:rsidRDefault="009D6532" w:rsidP="003D705C">
                  <w:pPr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hyperlink r:id="rId19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https://lematin.ma/journal/2018/nouvelle-nomenclature-unifiee-pipe/305185.html</w:t>
                    </w:r>
                  </w:hyperlink>
                </w:p>
                <w:p w:rsidR="003D705C" w:rsidRDefault="003D705C"/>
              </w:txbxContent>
            </v:textbox>
          </v:shape>
        </w:pict>
      </w:r>
      <w:r w:rsidR="009D6532">
        <w:rPr>
          <w:noProof/>
          <w:lang w:eastAsia="fr-FR"/>
        </w:rPr>
        <w:pict>
          <v:shape id="_x0000_s1030" type="#_x0000_t202" style="position:absolute;margin-left:-11.6pt;margin-top:88.15pt;width:488.25pt;height:127.5pt;z-index:251668480;mso-position-horizontal-relative:text;mso-position-vertical-relative:text" filled="f" stroked="f">
            <v:textbox>
              <w:txbxContent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20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http://www.mapexpress.ma/actualite/societe-et-regions/ouverture-skhirat-4e-edition-assises-nationales-leconomie-sociale-solidaire/</w:t>
                    </w:r>
                  </w:hyperlink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21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https://maroc-diplomatique.net/ouverture-a-skhirat-de-la-4e-edition-des-assises-nationales/</w:t>
                    </w:r>
                  </w:hyperlink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22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https://leconomiste.com/diaporama/ouverture-skhirat-de-la-4e-edition-des-assises-nationales-de-l-economie-sociale-et?page=20</w:t>
                    </w:r>
                  </w:hyperlink>
                  <w:r w:rsidR="003D705C" w:rsidRPr="003D705C"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  <w:t xml:space="preserve"> </w:t>
                  </w:r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23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https://lematin.ma/journal/2018/ad-eddine-el-othmani-leconomie-sociale-solidaire-important-levier-developpement/307073.html</w:t>
                    </w:r>
                  </w:hyperlink>
                </w:p>
                <w:p w:rsidR="003D705C" w:rsidRPr="003D705C" w:rsidRDefault="009D6532" w:rsidP="003D705C">
                  <w:pPr>
                    <w:spacing w:after="0" w:line="240" w:lineRule="auto"/>
                    <w:jc w:val="both"/>
                    <w:rPr>
                      <w:rFonts w:asciiTheme="minorBidi" w:hAnsiTheme="minorBidi" w:cstheme="minorBidi"/>
                      <w:color w:val="222222"/>
                      <w:sz w:val="20"/>
                      <w:szCs w:val="20"/>
                    </w:rPr>
                  </w:pPr>
                  <w:hyperlink r:id="rId24" w:history="1">
                    <w:r w:rsidR="003D705C" w:rsidRPr="003D705C">
                      <w:rPr>
                        <w:rStyle w:val="Lienhypertexte"/>
                        <w:rFonts w:asciiTheme="minorBidi" w:hAnsiTheme="minorBidi" w:cstheme="minorBidi"/>
                        <w:sz w:val="20"/>
                        <w:szCs w:val="20"/>
                      </w:rPr>
                      <w:t>http://www.odco.gov.ma/fr/content/la-c%C3%A9r%C3%A9monie-d%E2%80%99ouverture-des-assises-de-leconomie-sociale-est-solidaire</w:t>
                    </w:r>
                  </w:hyperlink>
                </w:p>
                <w:p w:rsidR="003D705C" w:rsidRDefault="003D705C"/>
              </w:txbxContent>
            </v:textbox>
          </v:shape>
        </w:pict>
      </w:r>
    </w:p>
    <w:sectPr w:rsidR="00EA35DC" w:rsidSect="00EA3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78A5"/>
    <w:rsid w:val="00232586"/>
    <w:rsid w:val="003D705C"/>
    <w:rsid w:val="0045329E"/>
    <w:rsid w:val="009D6532"/>
    <w:rsid w:val="00BF1D04"/>
    <w:rsid w:val="00C15F27"/>
    <w:rsid w:val="00EA35DC"/>
    <w:rsid w:val="00F35B3F"/>
    <w:rsid w:val="00FB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05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78A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D705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lavieeco.com/news/economie/en-photos-skhirat-accueille-les-assises-nationales-de-leconomie-sociale-et-solidaire.html" TargetMode="External"/><Relationship Id="rId18" Type="http://schemas.openxmlformats.org/officeDocument/2006/relationships/hyperlink" Target="https://lematin.ma/express/2018/micro-credit-5-associations-cherchent-prestataire/306947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maroc-diplomatique.net/ouverture-a-skhirat-de-la-4e-edition-des-assises-nationales/" TargetMode="External"/><Relationship Id="rId7" Type="http://schemas.openxmlformats.org/officeDocument/2006/relationships/hyperlink" Target="https://lematin.ma/journal/2018/ctpes-honore-partenaires-engages-laccompagnement/305385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lematin.ma/journal/2018/plus-3000-tpe-clientes-premiere-microcredit/307305.html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economistemaghrebin.com/2018/12/23/micros-entreprises-tunisie-financement-informel/" TargetMode="External"/><Relationship Id="rId20" Type="http://schemas.openxmlformats.org/officeDocument/2006/relationships/hyperlink" Target="http://www.mapexpress.ma/actualite/societe-et-regions/ouverture-skhirat-4e-edition-assises-nationales-leconomie-sociale-solidaire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eseco.ma/economie/71829-quel-sera-le-meilleur-projet-vert-de-2018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odco.gov.ma/fr/content/la-c%C3%A9r%C3%A9monie-d%E2%80%99ouverture-des-assises-de-leconomie-sociale-est-solidaire" TargetMode="External"/><Relationship Id="rId5" Type="http://schemas.openxmlformats.org/officeDocument/2006/relationships/hyperlink" Target="https://leconomiste.com/article/1037102-le-centre-des-tpe-solidaires-prime-les-eco-startuppers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lematin.ma/journal/2018/ad-eddine-el-othmani-leconomie-sociale-solidaire-important-levier-developpement/307073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lematin.ma/journal/2018/nouvelle-nomenclature-unifiee-pipe/305185.html" TargetMode="Externa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hyperlink" Target="https://www.medias24.com/map/map-29099-Ouverture-a-Skhirat-de-la-4e-edition-des-Assises-nationales-de-l-economie-sociale-et-solidaire.html" TargetMode="External"/><Relationship Id="rId22" Type="http://schemas.openxmlformats.org/officeDocument/2006/relationships/hyperlink" Target="https://leconomiste.com/diaporama/ouverture-skhirat-de-la-4e-edition-des-assises-nationales-de-l-economie-sociale-et?page=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Oussama Ait Tahar</dc:creator>
  <cp:lastModifiedBy>Oussama Ait Tahar</cp:lastModifiedBy>
  <cp:revision>3</cp:revision>
  <dcterms:created xsi:type="dcterms:W3CDTF">2019-02-20T14:11:00Z</dcterms:created>
  <dcterms:modified xsi:type="dcterms:W3CDTF">2019-02-25T10:35:00Z</dcterms:modified>
</cp:coreProperties>
</file>